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E37F7C" w:rsidRPr="00DB5F2B" w:rsidTr="00423F63">
        <w:trPr>
          <w:jc w:val="center"/>
        </w:trPr>
        <w:tc>
          <w:tcPr>
            <w:tcW w:w="5822" w:type="dxa"/>
          </w:tcPr>
          <w:p w:rsidR="00E37F7C" w:rsidRPr="00DB5F2B" w:rsidRDefault="00E37F7C" w:rsidP="00423F63">
            <w:pPr>
              <w:pStyle w:val="2"/>
              <w:spacing w:before="0"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CD356B" w:rsidRDefault="00E37F7C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B5F2B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E37F7C" w:rsidRDefault="00E37F7C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DB5F2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  <w:r w:rsidRPr="00DB5F2B">
              <w:rPr>
                <w:rFonts w:ascii="Times New Roman" w:hAnsi="Times New Roman"/>
              </w:rPr>
              <w:t>.2022</w:t>
            </w:r>
          </w:p>
          <w:p w:rsidR="00E37F7C" w:rsidRPr="00DB5F2B" w:rsidRDefault="00E37F7C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B5F2B">
              <w:rPr>
                <w:rFonts w:ascii="Times New Roman" w:hAnsi="Times New Roman"/>
              </w:rPr>
              <w:t>егистрационные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/10.С;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/2,6.Б.С</w:t>
            </w:r>
          </w:p>
        </w:tc>
      </w:tr>
    </w:tbl>
    <w:p w:rsidR="00207DF6" w:rsidRPr="00E37F7C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7DF6" w:rsidRPr="00E37F7C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37F7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07DF6" w:rsidRPr="00E37F7C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7F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="001F4F37" w:rsidRPr="00E37F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Автоматические тормоза</w:t>
      </w:r>
      <w:r w:rsidRPr="00E37F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207DF6" w:rsidRPr="00E37F7C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03" w:type="dxa"/>
        <w:tblLook w:val="04A0" w:firstRow="1" w:lastRow="0" w:firstColumn="1" w:lastColumn="0" w:noHBand="0" w:noVBand="1"/>
      </w:tblPr>
      <w:tblGrid>
        <w:gridCol w:w="1902"/>
        <w:gridCol w:w="1926"/>
        <w:gridCol w:w="5775"/>
      </w:tblGrid>
      <w:tr w:rsidR="00207DF6" w:rsidRPr="00E37F7C" w:rsidTr="00E37F7C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E37F7C" w:rsidRDefault="00207DF6" w:rsidP="00836C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7F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E37F7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E37F7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E37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7DF6" w:rsidRPr="00E37F7C" w:rsidTr="00E37F7C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E37F7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7F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Квалификации 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E37F7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4-02-0715-04-01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E37F7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дизель-поезда </w:t>
            </w:r>
            <w:r w:rsid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  <w:tr w:rsidR="00207DF6" w:rsidRPr="00E37F7C" w:rsidTr="00E37F7C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E37F7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E37F7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4-02-0715-04-02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E37F7C" w:rsidRDefault="00207DF6" w:rsidP="00E37F7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тепловоза </w:t>
            </w:r>
            <w:r w:rsid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  <w:tr w:rsidR="00207DF6" w:rsidRPr="00E37F7C" w:rsidTr="00E37F7C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E37F7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E37F7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4-02-0715-04-03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E37F7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электровоза </w:t>
            </w:r>
            <w:r w:rsid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  <w:tr w:rsidR="00207DF6" w:rsidRPr="00E37F7C" w:rsidTr="00E37F7C"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E37F7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E37F7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4-02-0715-04-04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E37F7C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электропоезда </w:t>
            </w:r>
            <w:r w:rsid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E37F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</w:tbl>
    <w:p w:rsidR="005F1CB1" w:rsidRPr="00E37F7C" w:rsidRDefault="005F1CB1" w:rsidP="00207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95" w:type="dxa"/>
        <w:tblLook w:val="04A0" w:firstRow="1" w:lastRow="0" w:firstColumn="1" w:lastColumn="0" w:noHBand="0" w:noVBand="1"/>
      </w:tblPr>
      <w:tblGrid>
        <w:gridCol w:w="6480"/>
        <w:gridCol w:w="1654"/>
        <w:gridCol w:w="1761"/>
      </w:tblGrid>
      <w:tr w:rsidR="001F4F37" w:rsidRPr="00E37F7C" w:rsidTr="00CD356B">
        <w:trPr>
          <w:trHeight w:val="280"/>
          <w:tblHeader/>
        </w:trPr>
        <w:tc>
          <w:tcPr>
            <w:tcW w:w="6480" w:type="dxa"/>
            <w:vMerge w:val="restart"/>
            <w:vAlign w:val="center"/>
          </w:tcPr>
          <w:p w:rsidR="001F4F37" w:rsidRPr="00E37F7C" w:rsidRDefault="00943A56" w:rsidP="00943A56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r w:rsidRPr="00E37F7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Раздел, т</w:t>
            </w:r>
            <w:r w:rsidR="001F4F37" w:rsidRPr="00E37F7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ема</w:t>
            </w:r>
          </w:p>
        </w:tc>
        <w:tc>
          <w:tcPr>
            <w:tcW w:w="3415" w:type="dxa"/>
            <w:gridSpan w:val="2"/>
            <w:vAlign w:val="center"/>
          </w:tcPr>
          <w:p w:rsidR="001F4F37" w:rsidRPr="00E37F7C" w:rsidRDefault="001F4F37" w:rsidP="00E37F7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E37F7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Количество учебных часов</w:t>
            </w:r>
          </w:p>
        </w:tc>
      </w:tr>
      <w:tr w:rsidR="001F4F37" w:rsidRPr="00E37F7C" w:rsidTr="00CD356B">
        <w:trPr>
          <w:trHeight w:val="280"/>
          <w:tblHeader/>
        </w:trPr>
        <w:tc>
          <w:tcPr>
            <w:tcW w:w="6480" w:type="dxa"/>
            <w:vMerge/>
          </w:tcPr>
          <w:p w:rsidR="001F4F37" w:rsidRPr="00E37F7C" w:rsidRDefault="001F4F37" w:rsidP="00943A5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:rsidR="001F4F37" w:rsidRPr="00E37F7C" w:rsidRDefault="001F4F37" w:rsidP="00E37F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61" w:type="dxa"/>
            <w:vAlign w:val="center"/>
          </w:tcPr>
          <w:p w:rsidR="001F4F37" w:rsidRPr="00E37F7C" w:rsidRDefault="001F4F37" w:rsidP="00E37F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 w:rsidR="00E37F7C">
              <w:rPr>
                <w:rFonts w:ascii="Times New Roman" w:hAnsi="Times New Roman" w:cs="Times New Roman"/>
                <w:sz w:val="24"/>
                <w:szCs w:val="24"/>
              </w:rPr>
              <w:t>ом числе на лабораторные, практические занятия</w:t>
            </w:r>
          </w:p>
        </w:tc>
      </w:tr>
      <w:bookmarkEnd w:id="0"/>
      <w:tr w:rsidR="00943A56" w:rsidRPr="00E37F7C" w:rsidTr="00E37F7C">
        <w:trPr>
          <w:trHeight w:val="280"/>
        </w:trPr>
        <w:tc>
          <w:tcPr>
            <w:tcW w:w="6480" w:type="dxa"/>
            <w:vAlign w:val="center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Введение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551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1. Основные сведения об автоматических тормозах. Классификация тормозов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551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2. Тормозная сила. Трение как основной фактор торможения. Коэффициенты и законы трения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28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3. Схема тормозного оборудования вагонов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27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4. Схема тормозного оборудования локомотивов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28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5. Приборы питания тормозов сжатым воздухом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3A56" w:rsidRPr="00E37F7C" w:rsidTr="00E37F7C">
        <w:trPr>
          <w:trHeight w:val="27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5.1. Компрессоры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3A56" w:rsidRPr="00E37F7C" w:rsidTr="00E37F7C">
        <w:trPr>
          <w:trHeight w:val="28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5.2. Регуляторы давления 3РД, АК-11Б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3A56" w:rsidRPr="00E37F7C" w:rsidTr="00E37F7C">
        <w:trPr>
          <w:trHeight w:val="28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6. Приборы управления тормозами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3A56" w:rsidRPr="00E37F7C" w:rsidTr="00E37F7C">
        <w:trPr>
          <w:trHeight w:val="27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6.1. Поездные краны машиниста № 394, 395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3A56" w:rsidRPr="00E37F7C" w:rsidTr="00E37F7C">
        <w:trPr>
          <w:trHeight w:val="28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6.2. Кран вспомогательного тормоза локомотива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27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6.3. Дополнительные приборы управления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28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spacing w:val="-8"/>
                <w:lang w:eastAsia="en-US"/>
              </w:rPr>
            </w:pPr>
            <w:r w:rsidRPr="00E37F7C">
              <w:rPr>
                <w:spacing w:val="-8"/>
                <w:lang w:eastAsia="en-US"/>
              </w:rPr>
              <w:t xml:space="preserve">7. Приборы торможения. </w:t>
            </w:r>
            <w:proofErr w:type="spellStart"/>
            <w:r w:rsidRPr="00E37F7C">
              <w:rPr>
                <w:spacing w:val="-8"/>
                <w:lang w:eastAsia="en-US"/>
              </w:rPr>
              <w:t>Авторежимы</w:t>
            </w:r>
            <w:proofErr w:type="spellEnd"/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3A56" w:rsidRPr="00E37F7C" w:rsidTr="00E37F7C">
        <w:trPr>
          <w:trHeight w:val="28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7.1. Воздухораспределители пассажирского типа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3A56" w:rsidRPr="00E37F7C" w:rsidTr="00E37F7C">
        <w:trPr>
          <w:trHeight w:val="27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7.2. Воздухораспределители грузового типа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28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 xml:space="preserve">7.3. Автоматические регуляторы режимов торможения 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3A56" w:rsidRPr="00E37F7C" w:rsidTr="00E37F7C">
        <w:trPr>
          <w:trHeight w:val="27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7.4. Тормозные цилиндры и запасные резервуары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28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 xml:space="preserve">8. Тормозные рычажные передачи 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280"/>
        </w:trPr>
        <w:tc>
          <w:tcPr>
            <w:tcW w:w="6480" w:type="dxa"/>
          </w:tcPr>
          <w:p w:rsidR="00943A56" w:rsidRPr="00E37F7C" w:rsidRDefault="00943A56" w:rsidP="00943A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8.1. Тормозные рычажные передачи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551"/>
        </w:trPr>
        <w:tc>
          <w:tcPr>
            <w:tcW w:w="6480" w:type="dxa"/>
          </w:tcPr>
          <w:p w:rsidR="00943A56" w:rsidRPr="00E37F7C" w:rsidRDefault="00943A56" w:rsidP="00943A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8.2. Автомеханические регуляторы тормозной рычажной передачи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551"/>
        </w:trPr>
        <w:tc>
          <w:tcPr>
            <w:tcW w:w="6480" w:type="dxa"/>
          </w:tcPr>
          <w:p w:rsidR="00943A56" w:rsidRPr="00E37F7C" w:rsidRDefault="00943A56" w:rsidP="00943A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9. Структурная схема электропневматического тормоза с локомотивной тягой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3A56" w:rsidRPr="00E37F7C" w:rsidTr="00E37F7C">
        <w:trPr>
          <w:trHeight w:val="551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10. Приборы безопасности. Электропневматический клапан автостопа ЭПК-150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551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 xml:space="preserve">11. Локомотивный </w:t>
            </w:r>
            <w:proofErr w:type="spellStart"/>
            <w:r w:rsidRPr="00E37F7C">
              <w:rPr>
                <w:lang w:eastAsia="en-US"/>
              </w:rPr>
              <w:t>скоростемер</w:t>
            </w:r>
            <w:proofErr w:type="spellEnd"/>
            <w:r w:rsidRPr="00E37F7C">
              <w:rPr>
                <w:lang w:eastAsia="en-US"/>
              </w:rPr>
              <w:t xml:space="preserve">. Диаграммная </w:t>
            </w:r>
            <w:proofErr w:type="spellStart"/>
            <w:r w:rsidRPr="00E37F7C">
              <w:rPr>
                <w:lang w:eastAsia="en-US"/>
              </w:rPr>
              <w:t>скростемерная</w:t>
            </w:r>
            <w:proofErr w:type="spellEnd"/>
            <w:r w:rsidRPr="00E37F7C">
              <w:rPr>
                <w:lang w:eastAsia="en-US"/>
              </w:rPr>
              <w:t xml:space="preserve"> лента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3A56" w:rsidRPr="00E37F7C" w:rsidTr="00E37F7C">
        <w:trPr>
          <w:trHeight w:val="416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spacing w:val="-4"/>
                <w:lang w:eastAsia="en-US"/>
              </w:rPr>
            </w:pPr>
            <w:r w:rsidRPr="00E37F7C">
              <w:rPr>
                <w:lang w:eastAsia="en-US"/>
              </w:rPr>
              <w:lastRenderedPageBreak/>
              <w:t xml:space="preserve">12. Обеспечение поездов тормозами. Заполнение справки об обеспечении поезда тормозами и исправном их действии 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551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13. Полное, сокращенное и технологическое опробование тормозов в поездах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43A56" w:rsidRPr="00E37F7C" w:rsidTr="00E37F7C">
        <w:trPr>
          <w:trHeight w:val="551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 xml:space="preserve">14. Проверка технического состояния тормозного оборудования локомотивов 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551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spacing w:val="-4"/>
                <w:lang w:eastAsia="en-US"/>
              </w:rPr>
            </w:pPr>
            <w:r w:rsidRPr="00E37F7C">
              <w:rPr>
                <w:lang w:eastAsia="en-US"/>
              </w:rPr>
              <w:t>15. Порядок смены кабин управления и переключения тормозного оборудования на локомотивах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561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lang w:eastAsia="en-US"/>
              </w:rPr>
            </w:pPr>
            <w:r w:rsidRPr="00E37F7C">
              <w:rPr>
                <w:lang w:eastAsia="en-US"/>
              </w:rPr>
              <w:t>16. Прицепка локомотива к составу. Порядок размещения и включения тормозов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F7C" w:rsidRPr="00E37F7C" w:rsidTr="00E37F7C">
        <w:trPr>
          <w:trHeight w:val="270"/>
        </w:trPr>
        <w:tc>
          <w:tcPr>
            <w:tcW w:w="6480" w:type="dxa"/>
          </w:tcPr>
          <w:p w:rsidR="00E37F7C" w:rsidRPr="00E37F7C" w:rsidRDefault="00E37F7C" w:rsidP="007F49C8">
            <w:pPr>
              <w:pStyle w:val="21"/>
              <w:spacing w:after="0" w:line="240" w:lineRule="auto"/>
              <w:rPr>
                <w:i/>
                <w:lang w:eastAsia="en-US"/>
              </w:rPr>
            </w:pPr>
            <w:r w:rsidRPr="00E37F7C">
              <w:rPr>
                <w:i/>
                <w:lang w:eastAsia="en-US"/>
              </w:rPr>
              <w:t>Обязательная контрольная работа</w:t>
            </w:r>
          </w:p>
        </w:tc>
        <w:tc>
          <w:tcPr>
            <w:tcW w:w="1654" w:type="dxa"/>
            <w:vAlign w:val="center"/>
          </w:tcPr>
          <w:p w:rsidR="00E37F7C" w:rsidRPr="00E37F7C" w:rsidRDefault="00E37F7C" w:rsidP="007F4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  <w:vAlign w:val="center"/>
          </w:tcPr>
          <w:p w:rsidR="00E37F7C" w:rsidRPr="00E37F7C" w:rsidRDefault="00E37F7C" w:rsidP="007F4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28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rPr>
                <w:i/>
                <w:spacing w:val="-12"/>
                <w:lang w:eastAsia="en-US"/>
              </w:rPr>
            </w:pPr>
            <w:r w:rsidRPr="00E37F7C">
              <w:rPr>
                <w:lang w:eastAsia="en-US"/>
              </w:rPr>
              <w:t>17. Обслуживание и управление тормозами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56" w:rsidRPr="00E37F7C" w:rsidTr="00E37F7C">
        <w:trPr>
          <w:trHeight w:val="270"/>
        </w:trPr>
        <w:tc>
          <w:tcPr>
            <w:tcW w:w="6480" w:type="dxa"/>
          </w:tcPr>
          <w:p w:rsidR="00943A56" w:rsidRPr="00E37F7C" w:rsidRDefault="00943A56" w:rsidP="00943A56">
            <w:pPr>
              <w:pStyle w:val="21"/>
              <w:spacing w:after="0" w:line="240" w:lineRule="auto"/>
              <w:ind w:left="147"/>
              <w:jc w:val="right"/>
              <w:rPr>
                <w:b/>
                <w:spacing w:val="40"/>
                <w:lang w:eastAsia="en-US"/>
              </w:rPr>
            </w:pPr>
            <w:r w:rsidRPr="00E37F7C">
              <w:rPr>
                <w:b/>
                <w:spacing w:val="40"/>
                <w:lang w:eastAsia="en-US"/>
              </w:rPr>
              <w:t>Итого</w:t>
            </w:r>
          </w:p>
        </w:tc>
        <w:tc>
          <w:tcPr>
            <w:tcW w:w="1654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761" w:type="dxa"/>
            <w:vAlign w:val="center"/>
          </w:tcPr>
          <w:p w:rsidR="00943A56" w:rsidRPr="00E37F7C" w:rsidRDefault="00943A56" w:rsidP="00E3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F7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1F4F37" w:rsidRPr="00E37F7C" w:rsidRDefault="001F4F37" w:rsidP="001F4F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1AA" w:rsidRPr="00E37F7C" w:rsidRDefault="007F5869" w:rsidP="00E37F7C">
      <w:pPr>
        <w:overflowPunct w:val="0"/>
        <w:autoSpaceDE w:val="0"/>
        <w:autoSpaceDN w:val="0"/>
        <w:adjustRightInd w:val="0"/>
        <w:spacing w:after="0" w:line="240" w:lineRule="auto"/>
        <w:ind w:right="140"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E37F7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</w:t>
      </w:r>
      <w:r w:rsidR="001F4F37" w:rsidRPr="00E37F7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Автоматические тормоза</w:t>
      </w:r>
      <w:r w:rsidRPr="00E37F7C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E37F7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</w:t>
      </w:r>
      <w:r w:rsidR="00E37F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37F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F21AA" w:rsidRPr="00E37F7C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1F4F37" w:rsidRPr="00E37F7C" w:rsidRDefault="001F4F37" w:rsidP="00E37F7C">
      <w:pPr>
        <w:tabs>
          <w:tab w:val="left" w:pos="900"/>
        </w:tabs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7F7C">
        <w:rPr>
          <w:rFonts w:ascii="Times New Roman" w:hAnsi="Times New Roman" w:cs="Times New Roman"/>
          <w:sz w:val="24"/>
          <w:szCs w:val="24"/>
        </w:rPr>
        <w:t>основные и вспомогательные процессы эксплуатации и ремонта тягового подвижного состава железнодорожного транспорта;</w:t>
      </w:r>
    </w:p>
    <w:p w:rsidR="001F4F37" w:rsidRPr="00E37F7C" w:rsidRDefault="001F4F37" w:rsidP="00E37F7C">
      <w:pPr>
        <w:tabs>
          <w:tab w:val="left" w:pos="900"/>
        </w:tabs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7F7C">
        <w:rPr>
          <w:rFonts w:ascii="Times New Roman" w:hAnsi="Times New Roman" w:cs="Times New Roman"/>
          <w:sz w:val="24"/>
          <w:szCs w:val="24"/>
        </w:rPr>
        <w:t>понимать устройство и принцип действия автотормозного оборудования;</w:t>
      </w:r>
    </w:p>
    <w:p w:rsidR="001F4F37" w:rsidRPr="00E37F7C" w:rsidRDefault="001F4F37" w:rsidP="00E37F7C">
      <w:pPr>
        <w:tabs>
          <w:tab w:val="left" w:pos="900"/>
        </w:tabs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7F7C">
        <w:rPr>
          <w:rFonts w:ascii="Times New Roman" w:hAnsi="Times New Roman" w:cs="Times New Roman"/>
          <w:sz w:val="24"/>
          <w:szCs w:val="24"/>
        </w:rPr>
        <w:t>основные и вспомогательные процессы эксплуатации и ремонта тормозного оборудования;</w:t>
      </w:r>
    </w:p>
    <w:p w:rsidR="001F4F37" w:rsidRPr="00E37F7C" w:rsidRDefault="001F4F37" w:rsidP="00E37F7C">
      <w:pPr>
        <w:widowControl w:val="0"/>
        <w:tabs>
          <w:tab w:val="left" w:pos="993"/>
        </w:tabs>
        <w:spacing w:after="0" w:line="240" w:lineRule="auto"/>
        <w:ind w:right="140"/>
        <w:jc w:val="both"/>
        <w:rPr>
          <w:rFonts w:ascii="Times New Roman" w:hAnsi="Times New Roman"/>
          <w:b/>
          <w:sz w:val="24"/>
          <w:szCs w:val="24"/>
        </w:rPr>
      </w:pPr>
      <w:r w:rsidRPr="00E37F7C">
        <w:rPr>
          <w:rFonts w:ascii="Times New Roman" w:hAnsi="Times New Roman"/>
          <w:b/>
          <w:sz w:val="24"/>
          <w:szCs w:val="24"/>
        </w:rPr>
        <w:t>уметь:</w:t>
      </w:r>
    </w:p>
    <w:p w:rsidR="001F4F37" w:rsidRPr="00E37F7C" w:rsidRDefault="001F4F37" w:rsidP="00E37F7C">
      <w:pPr>
        <w:tabs>
          <w:tab w:val="left" w:pos="900"/>
        </w:tabs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7F7C">
        <w:rPr>
          <w:rFonts w:ascii="Times New Roman" w:hAnsi="Times New Roman" w:cs="Times New Roman"/>
          <w:sz w:val="24"/>
          <w:szCs w:val="24"/>
        </w:rPr>
        <w:t>использовать основные технические нормативные правовые акты.</w:t>
      </w:r>
    </w:p>
    <w:p w:rsidR="00686E44" w:rsidRPr="00E37F7C" w:rsidRDefault="00686E44" w:rsidP="001F4F37">
      <w:pPr>
        <w:pStyle w:val="a4"/>
        <w:widowControl w:val="0"/>
        <w:tabs>
          <w:tab w:val="left" w:pos="993"/>
        </w:tabs>
        <w:spacing w:after="0" w:line="240" w:lineRule="auto"/>
        <w:ind w:left="0" w:right="-192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9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1"/>
        <w:gridCol w:w="8104"/>
      </w:tblGrid>
      <w:tr w:rsidR="000F21AA" w:rsidRPr="00E37F7C" w:rsidTr="00E37F7C">
        <w:tc>
          <w:tcPr>
            <w:tcW w:w="1821" w:type="dxa"/>
          </w:tcPr>
          <w:p w:rsidR="000F21AA" w:rsidRPr="00E37F7C" w:rsidRDefault="000F21AA" w:rsidP="001F4F37">
            <w:pPr>
              <w:autoSpaceDE w:val="0"/>
              <w:autoSpaceDN w:val="0"/>
              <w:spacing w:after="0" w:line="240" w:lineRule="auto"/>
              <w:ind w:right="-19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7F7C">
              <w:rPr>
                <w:rFonts w:ascii="Times New Roman" w:hAnsi="Times New Roman" w:cs="Times New Roman"/>
                <w:b/>
                <w:sz w:val="24"/>
                <w:szCs w:val="24"/>
                <w:lang w:val="ru" w:eastAsia="ru-RU"/>
              </w:rPr>
              <w:t>Разработчик</w:t>
            </w:r>
            <w:r w:rsidR="00E37F7C" w:rsidRPr="00E37F7C">
              <w:rPr>
                <w:rFonts w:ascii="Times New Roman" w:hAnsi="Times New Roman" w:cs="Times New Roman"/>
                <w:b/>
                <w:sz w:val="24"/>
                <w:szCs w:val="24"/>
                <w:lang w:val="ru" w:eastAsia="ru-RU"/>
              </w:rPr>
              <w:t>и</w:t>
            </w:r>
            <w:r w:rsidRPr="00E37F7C">
              <w:rPr>
                <w:rFonts w:ascii="Times New Roman" w:hAnsi="Times New Roman" w:cs="Times New Roman"/>
                <w:b/>
                <w:sz w:val="24"/>
                <w:szCs w:val="24"/>
                <w:lang w:val="ru" w:eastAsia="ru-RU"/>
              </w:rPr>
              <w:t>:</w:t>
            </w:r>
          </w:p>
        </w:tc>
        <w:tc>
          <w:tcPr>
            <w:tcW w:w="8104" w:type="dxa"/>
          </w:tcPr>
          <w:p w:rsidR="000F21AA" w:rsidRPr="00E37F7C" w:rsidRDefault="000F21AA" w:rsidP="001F4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</w:rPr>
              <w:t xml:space="preserve">Федосов А.В., </w:t>
            </w:r>
            <w:r w:rsidRPr="00E37F7C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преподаватель учреждения образования «Гомельский государственный колледж транспорта и </w:t>
            </w:r>
            <w:r w:rsidR="00540B15" w:rsidRPr="00E37F7C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транспортных </w:t>
            </w:r>
            <w:r w:rsidRPr="00E37F7C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коммуникаций»;</w:t>
            </w:r>
          </w:p>
          <w:p w:rsidR="000F21AA" w:rsidRPr="00E37F7C" w:rsidRDefault="000F21AA" w:rsidP="001F4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7F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Самусева Н.Н., </w:t>
            </w:r>
            <w:r w:rsidRPr="00E37F7C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методист учреждения образования «Гомельский государственный колледж транспорта и </w:t>
            </w:r>
            <w:r w:rsidR="00540B15" w:rsidRPr="00E37F7C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транспортных </w:t>
            </w:r>
            <w:r w:rsidRPr="00E37F7C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коммуникаций».</w:t>
            </w:r>
          </w:p>
        </w:tc>
      </w:tr>
    </w:tbl>
    <w:p w:rsidR="000F21AA" w:rsidRPr="00E37F7C" w:rsidRDefault="000F21AA" w:rsidP="007F5869">
      <w:pPr>
        <w:pStyle w:val="a4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1F4F37" w:rsidRPr="00E37F7C" w:rsidRDefault="001F4F37" w:rsidP="00E37F7C">
      <w:pPr>
        <w:pStyle w:val="a4"/>
        <w:widowControl w:val="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37F7C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</w:p>
    <w:p w:rsidR="00207DF6" w:rsidRPr="00E37F7C" w:rsidRDefault="00207DF6" w:rsidP="00207DF6">
      <w:pPr>
        <w:spacing w:after="0" w:line="240" w:lineRule="auto"/>
        <w:ind w:firstLine="728"/>
        <w:rPr>
          <w:rFonts w:ascii="Times New Roman" w:hAnsi="Times New Roman" w:cs="Times New Roman"/>
          <w:sz w:val="24"/>
          <w:szCs w:val="24"/>
        </w:rPr>
      </w:pPr>
    </w:p>
    <w:p w:rsidR="00207DF6" w:rsidRPr="00E37F7C" w:rsidRDefault="00207DF6" w:rsidP="00207DF6">
      <w:pPr>
        <w:spacing w:after="0" w:line="240" w:lineRule="auto"/>
        <w:ind w:firstLine="728"/>
        <w:rPr>
          <w:rFonts w:ascii="Times New Roman" w:hAnsi="Times New Roman" w:cs="Times New Roman"/>
          <w:sz w:val="24"/>
          <w:szCs w:val="24"/>
        </w:rPr>
      </w:pPr>
    </w:p>
    <w:sectPr w:rsidR="00207DF6" w:rsidRPr="00E37F7C" w:rsidSect="00E37F7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F6"/>
    <w:rsid w:val="000F21AA"/>
    <w:rsid w:val="001F4F37"/>
    <w:rsid w:val="00207DF6"/>
    <w:rsid w:val="00540B15"/>
    <w:rsid w:val="005F1CB1"/>
    <w:rsid w:val="00686E44"/>
    <w:rsid w:val="007F1B5B"/>
    <w:rsid w:val="007F5869"/>
    <w:rsid w:val="00836CBE"/>
    <w:rsid w:val="00943A56"/>
    <w:rsid w:val="009C5381"/>
    <w:rsid w:val="009C572B"/>
    <w:rsid w:val="00CD356B"/>
    <w:rsid w:val="00E3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92184"/>
  <w15:chartTrackingRefBased/>
  <w15:docId w15:val="{D86E0A93-FE31-4D1B-B8D4-0F255881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F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0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7F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7D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0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07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207D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07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7F586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1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E37F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8</cp:revision>
  <cp:lastPrinted>2022-12-20T13:33:00Z</cp:lastPrinted>
  <dcterms:created xsi:type="dcterms:W3CDTF">2022-12-20T13:19:00Z</dcterms:created>
  <dcterms:modified xsi:type="dcterms:W3CDTF">2023-03-16T09:25:00Z</dcterms:modified>
</cp:coreProperties>
</file>